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4EE" w:rsidRPr="003434EE" w:rsidRDefault="003434EE" w:rsidP="003434EE">
      <w:pPr>
        <w:widowControl/>
        <w:shd w:val="clear" w:color="auto" w:fill="FFFFFF"/>
        <w:spacing w:line="600" w:lineRule="exact"/>
        <w:jc w:val="left"/>
        <w:rPr>
          <w:rFonts w:ascii="方正小标宋_GBK" w:eastAsia="方正小标宋_GBK" w:hAnsi="微软雅黑" w:cs="宋体"/>
          <w:vanish/>
          <w:color w:val="000000" w:themeColor="text1"/>
          <w:kern w:val="0"/>
          <w:sz w:val="44"/>
          <w:szCs w:val="44"/>
        </w:rPr>
      </w:pPr>
      <w:r w:rsidRPr="003434EE">
        <w:rPr>
          <w:rFonts w:ascii="方正小标宋_GBK" w:eastAsia="方正小标宋_GBK" w:hAnsi="微软雅黑" w:cs="宋体" w:hint="eastAsia"/>
          <w:vanish/>
          <w:color w:val="000000" w:themeColor="text1"/>
          <w:kern w:val="0"/>
          <w:sz w:val="44"/>
          <w:szCs w:val="44"/>
        </w:rPr>
        <w:t>信息公开_部文</w:t>
      </w:r>
    </w:p>
    <w:p w:rsidR="003434EE" w:rsidRPr="003434EE" w:rsidRDefault="003434EE" w:rsidP="003434EE">
      <w:pPr>
        <w:widowControl/>
        <w:shd w:val="clear" w:color="auto" w:fill="FFFFFF"/>
        <w:spacing w:line="600" w:lineRule="exact"/>
        <w:jc w:val="center"/>
        <w:outlineLvl w:val="1"/>
        <w:rPr>
          <w:rFonts w:ascii="方正小标宋_GBK" w:eastAsia="方正小标宋_GBK" w:hAnsi="微软雅黑" w:cs="宋体"/>
          <w:b/>
          <w:bCs/>
          <w:color w:val="000000" w:themeColor="text1"/>
          <w:kern w:val="36"/>
          <w:sz w:val="44"/>
          <w:szCs w:val="44"/>
        </w:rPr>
      </w:pPr>
      <w:r w:rsidRPr="003434EE">
        <w:rPr>
          <w:rFonts w:ascii="方正小标宋_GBK" w:eastAsia="方正小标宋_GBK" w:hAnsi="微软雅黑" w:cs="宋体" w:hint="eastAsia"/>
          <w:b/>
          <w:bCs/>
          <w:color w:val="000000" w:themeColor="text1"/>
          <w:kern w:val="36"/>
          <w:sz w:val="44"/>
          <w:szCs w:val="44"/>
        </w:rPr>
        <w:t>教育部等七部门印发《关于加强和改进新时代师德师风建设的意见》的通知</w:t>
      </w:r>
    </w:p>
    <w:p w:rsidR="003434EE" w:rsidRPr="003434EE" w:rsidRDefault="003434EE" w:rsidP="003434EE">
      <w:pPr>
        <w:widowControl/>
        <w:shd w:val="clear" w:color="auto" w:fill="FFFFFF"/>
        <w:spacing w:line="600" w:lineRule="exact"/>
        <w:jc w:val="center"/>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教师〔2019〕10号</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各省、自治区、直辖市教育厅（教委）、党委组织部、党委宣传部、发展改革委、财政厅（局）、人力资源社会保障厅（局）、文化和旅游厅（局），新疆生产建设兵团教育局、党委组织部、党委宣传部、发展改革委、财政局、人力资源社会保障局、文化体育广电和旅游局，有关部门（单位）教育司（局），部属各高等学校、部省合建各高等学校：</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为深入贯彻落实习近平总书记关于教育的重要论述和全国教育大会精神，落实《新时代公民道德建设实施纲要》和《中共中央 国务院关于全面深化新时代教师队伍建设改革的意见》，加强和改进新时代师德师风建设，倡导全社会尊师重教，教育部、中央组织部、中央宣传部、国家发展改革委、财政部、人力资源社会保障部、文化和旅游部研究制定了《关于加强和改进新时代师德师风建设的意见》，现印发给你们，请结合实际认真贯彻执行。</w:t>
      </w:r>
    </w:p>
    <w:p w:rsidR="003434EE" w:rsidRPr="003434EE" w:rsidRDefault="003434EE" w:rsidP="003434EE">
      <w:pPr>
        <w:widowControl/>
        <w:shd w:val="clear" w:color="auto" w:fill="FFFFFF"/>
        <w:spacing w:line="600" w:lineRule="exact"/>
        <w:jc w:val="righ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教育部 中央组织部 中央宣传部</w:t>
      </w:r>
    </w:p>
    <w:p w:rsidR="003434EE" w:rsidRPr="003434EE" w:rsidRDefault="003434EE" w:rsidP="003434EE">
      <w:pPr>
        <w:widowControl/>
        <w:shd w:val="clear" w:color="auto" w:fill="FFFFFF"/>
        <w:spacing w:line="600" w:lineRule="exact"/>
        <w:jc w:val="righ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国家发展改革委 财政部</w:t>
      </w:r>
    </w:p>
    <w:p w:rsidR="003434EE" w:rsidRPr="003434EE" w:rsidRDefault="003434EE" w:rsidP="003434EE">
      <w:pPr>
        <w:widowControl/>
        <w:shd w:val="clear" w:color="auto" w:fill="FFFFFF"/>
        <w:spacing w:line="600" w:lineRule="exact"/>
        <w:jc w:val="righ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人力资源社会保障部 文化和旅游部</w:t>
      </w:r>
    </w:p>
    <w:p w:rsidR="003434EE" w:rsidRPr="003434EE" w:rsidRDefault="003434EE" w:rsidP="003434EE">
      <w:pPr>
        <w:widowControl/>
        <w:shd w:val="clear" w:color="auto" w:fill="FFFFFF"/>
        <w:spacing w:line="600" w:lineRule="exact"/>
        <w:jc w:val="righ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2019年11月15日</w:t>
      </w:r>
    </w:p>
    <w:p w:rsidR="003434EE" w:rsidRDefault="003434EE">
      <w:pPr>
        <w:widowControl/>
        <w:jc w:val="left"/>
        <w:rPr>
          <w:rFonts w:ascii="方正仿宋_GBK" w:eastAsia="方正仿宋_GBK" w:hAnsi="微软雅黑" w:cs="宋体"/>
          <w:b/>
          <w:bCs/>
          <w:color w:val="000000" w:themeColor="text1"/>
          <w:kern w:val="0"/>
          <w:sz w:val="32"/>
          <w:szCs w:val="32"/>
        </w:rPr>
      </w:pPr>
      <w:r>
        <w:rPr>
          <w:rFonts w:ascii="方正仿宋_GBK" w:eastAsia="方正仿宋_GBK" w:hAnsi="微软雅黑" w:cs="宋体"/>
          <w:b/>
          <w:bCs/>
          <w:color w:val="000000" w:themeColor="text1"/>
          <w:kern w:val="0"/>
          <w:sz w:val="32"/>
          <w:szCs w:val="32"/>
        </w:rPr>
        <w:br w:type="page"/>
      </w:r>
    </w:p>
    <w:p w:rsidR="003434EE" w:rsidRPr="003434EE" w:rsidRDefault="003434EE" w:rsidP="003434EE">
      <w:pPr>
        <w:widowControl/>
        <w:shd w:val="clear" w:color="auto" w:fill="FFFFFF"/>
        <w:spacing w:line="600" w:lineRule="exact"/>
        <w:jc w:val="center"/>
        <w:rPr>
          <w:rFonts w:ascii="方正小标宋_GBK" w:eastAsia="方正小标宋_GBK" w:hAnsi="微软雅黑" w:cs="宋体"/>
          <w:color w:val="000000" w:themeColor="text1"/>
          <w:kern w:val="0"/>
          <w:sz w:val="44"/>
          <w:szCs w:val="44"/>
        </w:rPr>
      </w:pPr>
      <w:r w:rsidRPr="003434EE">
        <w:rPr>
          <w:rFonts w:ascii="方正小标宋_GBK" w:eastAsia="方正小标宋_GBK" w:hAnsi="微软雅黑" w:cs="宋体" w:hint="eastAsia"/>
          <w:b/>
          <w:bCs/>
          <w:color w:val="000000" w:themeColor="text1"/>
          <w:kern w:val="0"/>
          <w:sz w:val="44"/>
          <w:szCs w:val="44"/>
        </w:rPr>
        <w:lastRenderedPageBreak/>
        <w:t>关于加强和改进新时代师德师风建设的意见</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为认真贯彻落实《新时代公民道德建设实施纲要》，深入推进实施《中共中央 国务院关于全面深化新时代教师队伍建设改革的意见》，全面提升教师思想政治素质和职业道德水平，现就加强和改进新时代师德师风建设提出如下意见。</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w:t>
      </w:r>
      <w:r w:rsidRPr="003434EE">
        <w:rPr>
          <w:rFonts w:ascii="方正仿宋_GBK" w:eastAsia="方正仿宋_GBK" w:hAnsi="微软雅黑" w:cs="宋体" w:hint="eastAsia"/>
          <w:b/>
          <w:bCs/>
          <w:color w:val="000000" w:themeColor="text1"/>
          <w:kern w:val="0"/>
          <w:sz w:val="32"/>
          <w:szCs w:val="32"/>
        </w:rPr>
        <w:t>一、加强师德师风建设的总体要求</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1．指导思想。以习近平新时代中国特色社会主义思想为指导，深入学习贯彻习近平总书记关于教育的重要论述和全国教育大会精神，把立德树人的成效作为检验学校一切工作的根本标准，</w:t>
      </w:r>
      <w:r w:rsidRPr="0040754F">
        <w:rPr>
          <w:rFonts w:ascii="方正仿宋_GBK" w:eastAsia="方正仿宋_GBK" w:hAnsi="微软雅黑" w:cs="宋体" w:hint="eastAsia"/>
          <w:color w:val="FF0000"/>
          <w:kern w:val="0"/>
          <w:sz w:val="32"/>
          <w:szCs w:val="32"/>
        </w:rPr>
        <w:t>把师德师风作为评价教师队伍素质的第一标准，将社会主义核心价值观贯穿师德师风建设全过程，</w:t>
      </w:r>
      <w:r w:rsidRPr="003434EE">
        <w:rPr>
          <w:rFonts w:ascii="方正仿宋_GBK" w:eastAsia="方正仿宋_GBK" w:hAnsi="微软雅黑" w:cs="宋体" w:hint="eastAsia"/>
          <w:color w:val="000000" w:themeColor="text1"/>
          <w:kern w:val="0"/>
          <w:sz w:val="32"/>
          <w:szCs w:val="32"/>
        </w:rPr>
        <w:t>严格制度规定，强化日常教育督导，加大教师权益保护力度，倡导全社会尊师重教，激励广大教师努力成为“四有”好老师，着力培养德智体美劳全面发展的社会主义建设者和接班人。</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2．基本原则</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——坚持正确方向。加强党对教育工作的全面领导，坚持社会主义办学方向，确保教师在落实立德树人根本任务中的主体作用得到全面发挥。</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——坚持尊重规律。遵循教育规律、教师成长发展规律和师德师风建设规律，注重高位引领与底线要求结合、严管与厚爱并重，不断激发教师内生动力。</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lastRenderedPageBreak/>
        <w:t xml:space="preserve">　　——坚持聚焦重点。围绕重点内容，针对突出问题，强化各地各部门的领导责任，压实学校主体责任，引导家庭、社会协同配合，推进师德师风建设工作制度化、常态化。</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——坚持继承创新。传承中华优秀师道传统，全面总结改革开放特别是党的十八大以来师德师风建设经验，适应新时代变化，加强创新，推动师德师风建设工作不断深化。</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3．总体目标。经过5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w:t>
      </w:r>
      <w:r w:rsidRPr="003434EE">
        <w:rPr>
          <w:rFonts w:ascii="方正仿宋_GBK" w:eastAsia="方正仿宋_GBK" w:hAnsi="微软雅黑" w:cs="宋体" w:hint="eastAsia"/>
          <w:b/>
          <w:bCs/>
          <w:color w:val="000000" w:themeColor="text1"/>
          <w:kern w:val="0"/>
          <w:sz w:val="32"/>
          <w:szCs w:val="32"/>
        </w:rPr>
        <w:t>二、全面加强教师队伍思想政治工作</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4．坚持思想铸魂，用习近平新时代中国特色社会主义思想武装教师头脑。健全教师理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lastRenderedPageBreak/>
        <w:t xml:space="preserve">　　5．坚持价值导向，引导教师带头践行社会主义核心价值观。将社会主义核心价值观融入教育教学全过程，体现到学校管理及校园文化建设各环节，进一步凝聚起师生员工思想共识，使之成为共同价值追求。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植教育情怀。重视高层次人才、海外归国教师、青年教师的教育引导，增强工作针对性。</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6．坚持党建引领，充分发挥教师党支部和党员教师作用。建强教师党支部，使教师党支部成为涵养师德师风的重要平台。建好党员教师队伍，使党员教师成为践行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求教师党支部意见。</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w:t>
      </w:r>
      <w:r w:rsidRPr="003434EE">
        <w:rPr>
          <w:rFonts w:ascii="方正仿宋_GBK" w:eastAsia="方正仿宋_GBK" w:hAnsi="微软雅黑" w:cs="宋体" w:hint="eastAsia"/>
          <w:b/>
          <w:bCs/>
          <w:color w:val="000000" w:themeColor="text1"/>
          <w:kern w:val="0"/>
          <w:sz w:val="32"/>
          <w:szCs w:val="32"/>
        </w:rPr>
        <w:t>三、大力提升教师职业道德素养</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7．突出课堂育德，在教育教学中提升师德素养。充分发挥课堂主渠道作用，引导广大教师守好讲台主阵地，将立德树人放</w:t>
      </w:r>
      <w:r w:rsidRPr="003434EE">
        <w:rPr>
          <w:rFonts w:ascii="方正仿宋_GBK" w:eastAsia="方正仿宋_GBK" w:hAnsi="微软雅黑" w:cs="宋体" w:hint="eastAsia"/>
          <w:color w:val="000000" w:themeColor="text1"/>
          <w:kern w:val="0"/>
          <w:sz w:val="32"/>
          <w:szCs w:val="32"/>
        </w:rPr>
        <w:lastRenderedPageBreak/>
        <w:t>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律、掌握教育方法，在育人实践中锤炼高尚道德情操。将师德师风教育贯穿师范生培养及教师生涯全过程，师范生必须修学师德教育课程，</w:t>
      </w:r>
      <w:r w:rsidRPr="0040754F">
        <w:rPr>
          <w:rFonts w:ascii="方正仿宋_GBK" w:eastAsia="方正仿宋_GBK" w:hAnsi="微软雅黑" w:cs="宋体" w:hint="eastAsia"/>
          <w:color w:val="FF0000"/>
          <w:kern w:val="0"/>
          <w:sz w:val="32"/>
          <w:szCs w:val="32"/>
        </w:rPr>
        <w:t>在职教师培训中要确保每学年有师德师风专题教育。</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8．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校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9．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类教师培训体系。强化纪律建设，全面梳理教师在课堂教学、关爱学生、师生关系、学术研究、社会活动等方面的纪律要求，依</w:t>
      </w:r>
      <w:r w:rsidRPr="003434EE">
        <w:rPr>
          <w:rFonts w:ascii="方正仿宋_GBK" w:eastAsia="方正仿宋_GBK" w:hAnsi="微软雅黑" w:cs="宋体" w:hint="eastAsia"/>
          <w:color w:val="000000" w:themeColor="text1"/>
          <w:kern w:val="0"/>
          <w:sz w:val="32"/>
          <w:szCs w:val="32"/>
        </w:rPr>
        <w:lastRenderedPageBreak/>
        <w:t>法依规健全规范体系，开展系统化、常态化宣传教育。加强警示教育，引导广大教师时刻自重、自省、自警、自励，坚守师德底线。</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w:t>
      </w:r>
      <w:r w:rsidRPr="003434EE">
        <w:rPr>
          <w:rFonts w:ascii="方正仿宋_GBK" w:eastAsia="方正仿宋_GBK" w:hAnsi="微软雅黑" w:cs="宋体" w:hint="eastAsia"/>
          <w:b/>
          <w:bCs/>
          <w:color w:val="000000" w:themeColor="text1"/>
          <w:kern w:val="0"/>
          <w:sz w:val="32"/>
          <w:szCs w:val="32"/>
        </w:rPr>
        <w:t>四、将师德师风建设要求贯穿教师管理全过程</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10．严格招聘引进，把好教师队伍入口。规范教师资格申请认定，完善教师招聘和引进制度，严格思想政治和师德考察，充分发挥党组织的领导和把关作用，建立科学完备的标准、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11．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年度考核应评定为不合格，并取消在教师职称评聘、推优评先、表彰奖励、科研和人才项目申请等方面的资格。</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lastRenderedPageBreak/>
        <w:t xml:space="preserve">　　12．严格师德督导，建立多元监督体系。完善多方广泛参与、客观公正科学合理的师德师风监督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进行监督评议，向教育主管部门反馈，将监督评议情况作为学校及领导班子年度考核的重要内容。</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13．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纪给予组织处理或处分，严重的依法撤销教师资格、清除出教师队伍。建立师德失范曝光平台，健全师德违规通报制度，起到警示震慑作用。建立并共享有关违法信息库，健全教师入职查询制度和有关违法犯罪人员从教限制制度。</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w:t>
      </w:r>
      <w:r w:rsidRPr="003434EE">
        <w:rPr>
          <w:rFonts w:ascii="方正仿宋_GBK" w:eastAsia="方正仿宋_GBK" w:hAnsi="微软雅黑" w:cs="宋体" w:hint="eastAsia"/>
          <w:b/>
          <w:bCs/>
          <w:color w:val="000000" w:themeColor="text1"/>
          <w:kern w:val="0"/>
          <w:sz w:val="32"/>
          <w:szCs w:val="32"/>
        </w:rPr>
        <w:t>五、着力营造全社会尊师重教氛围</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14．强化地位提升，激发教师工作热情。制定教育改革发展和教师队伍建设重大决策、重要文件充分听取教师代表意见。各地重要节庆日活动，邀请优秀教师代表参加。做好优秀教师表彰</w:t>
      </w:r>
      <w:r w:rsidRPr="003434EE">
        <w:rPr>
          <w:rFonts w:ascii="方正仿宋_GBK" w:eastAsia="方正仿宋_GBK" w:hAnsi="微软雅黑" w:cs="宋体" w:hint="eastAsia"/>
          <w:color w:val="000000" w:themeColor="text1"/>
          <w:kern w:val="0"/>
          <w:sz w:val="32"/>
          <w:szCs w:val="32"/>
        </w:rPr>
        <w:lastRenderedPageBreak/>
        <w:t>奖励，依法依规在作出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15．强化权利保护，维护教师职业尊严。维护教师依法执教的职业权利，推动完善相关法律法规，明确教师教育管理学生的合法职权，研究出台教师惩戒权办法。学校和相关部门依法保障教师履行教育职责，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16．强化尊师教育，厚植校园师道文化。从幼儿园开始加强尊师教育，加快形成接续我国优秀传统、符合时代精神的尊师重教文化。推进尊师文化进教材、进课堂、进校园，通过尊师第一课、9月尊师主题月等形式，将尊师重教观念渗透进学生的价值体系。有条件的地方和学校可结合实际统筹有关资源，因地制宜安排一线教师特别是长期从教教师进行疗休养，重点向符合条件的班主任和乡村教师倾斜。做好教师荣休工作，礼敬退休教师，弘扬尊师风尚。建立健全教职工代表大会制度，保障教师参与学校决策的民主权利。加强家庭教育，健全家校联系制度，引导家</w:t>
      </w:r>
      <w:r w:rsidRPr="003434EE">
        <w:rPr>
          <w:rFonts w:ascii="方正仿宋_GBK" w:eastAsia="方正仿宋_GBK" w:hAnsi="微软雅黑" w:cs="宋体" w:hint="eastAsia"/>
          <w:color w:val="000000" w:themeColor="text1"/>
          <w:kern w:val="0"/>
          <w:sz w:val="32"/>
          <w:szCs w:val="32"/>
        </w:rPr>
        <w:lastRenderedPageBreak/>
        <w:t>长尊重学校教育安排，尊敬教师创造发挥，配合学校做好学生的学习教育。</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17．强化各方联动，营造尊师重教氛围。加强展现新时代教师风貌的影视文学作品创作，善用微博、微信、微视频、微电影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依法成立基金、设立项目等方式，支持教师提升能力素质、进行疗休养或予以奖励激励。</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w:t>
      </w:r>
      <w:r w:rsidRPr="003434EE">
        <w:rPr>
          <w:rFonts w:ascii="方正仿宋_GBK" w:eastAsia="方正仿宋_GBK" w:hAnsi="微软雅黑" w:cs="宋体" w:hint="eastAsia"/>
          <w:b/>
          <w:bCs/>
          <w:color w:val="000000" w:themeColor="text1"/>
          <w:kern w:val="0"/>
          <w:sz w:val="32"/>
          <w:szCs w:val="32"/>
        </w:rPr>
        <w:t>六、推进师德师风建设任务落到实处</w:t>
      </w:r>
    </w:p>
    <w:p w:rsidR="003434EE" w:rsidRPr="003434EE" w:rsidRDefault="003434EE" w:rsidP="003434EE">
      <w:pPr>
        <w:widowControl/>
        <w:shd w:val="clear" w:color="auto" w:fill="FFFFFF"/>
        <w:spacing w:line="600" w:lineRule="exact"/>
        <w:jc w:val="left"/>
        <w:rPr>
          <w:rFonts w:ascii="方正仿宋_GBK" w:eastAsia="方正仿宋_GBK" w:hAnsi="微软雅黑" w:cs="宋体"/>
          <w:color w:val="000000" w:themeColor="text1"/>
          <w:kern w:val="0"/>
          <w:sz w:val="32"/>
          <w:szCs w:val="32"/>
        </w:rPr>
      </w:pPr>
      <w:r w:rsidRPr="003434EE">
        <w:rPr>
          <w:rFonts w:ascii="方正仿宋_GBK" w:eastAsia="方正仿宋_GBK" w:hAnsi="微软雅黑" w:cs="宋体" w:hint="eastAsia"/>
          <w:color w:val="000000" w:themeColor="text1"/>
          <w:kern w:val="0"/>
          <w:sz w:val="32"/>
          <w:szCs w:val="32"/>
        </w:rPr>
        <w:t xml:space="preserve">　　18．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p w:rsidR="00F63FBE" w:rsidRPr="003434EE" w:rsidRDefault="00F63FBE" w:rsidP="003434EE">
      <w:pPr>
        <w:spacing w:line="600" w:lineRule="exact"/>
        <w:rPr>
          <w:rFonts w:ascii="方正仿宋_GBK" w:eastAsia="方正仿宋_GBK"/>
          <w:color w:val="000000" w:themeColor="text1"/>
          <w:sz w:val="32"/>
          <w:szCs w:val="32"/>
        </w:rPr>
      </w:pPr>
    </w:p>
    <w:sectPr w:rsidR="00F63FBE" w:rsidRPr="003434EE" w:rsidSect="00BC1054">
      <w:pgSz w:w="11906" w:h="16838"/>
      <w:pgMar w:top="1474" w:right="1474" w:bottom="1418"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472" w:rsidRDefault="000D0472" w:rsidP="0040754F">
      <w:r>
        <w:separator/>
      </w:r>
    </w:p>
  </w:endnote>
  <w:endnote w:type="continuationSeparator" w:id="1">
    <w:p w:rsidR="000D0472" w:rsidRDefault="000D0472" w:rsidP="004075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472" w:rsidRDefault="000D0472" w:rsidP="0040754F">
      <w:r>
        <w:separator/>
      </w:r>
    </w:p>
  </w:footnote>
  <w:footnote w:type="continuationSeparator" w:id="1">
    <w:p w:rsidR="000D0472" w:rsidRDefault="000D0472" w:rsidP="004075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2"/>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34EE"/>
    <w:rsid w:val="00007DF5"/>
    <w:rsid w:val="00010903"/>
    <w:rsid w:val="00034E47"/>
    <w:rsid w:val="000401AF"/>
    <w:rsid w:val="00047A49"/>
    <w:rsid w:val="000977C3"/>
    <w:rsid w:val="000A4084"/>
    <w:rsid w:val="000A6477"/>
    <w:rsid w:val="000A7AC9"/>
    <w:rsid w:val="000B53C1"/>
    <w:rsid w:val="000D0472"/>
    <w:rsid w:val="000D12BF"/>
    <w:rsid w:val="000D336D"/>
    <w:rsid w:val="000F07D0"/>
    <w:rsid w:val="00113B20"/>
    <w:rsid w:val="00117F89"/>
    <w:rsid w:val="00124A0F"/>
    <w:rsid w:val="00127B1B"/>
    <w:rsid w:val="00146019"/>
    <w:rsid w:val="00146B85"/>
    <w:rsid w:val="00157779"/>
    <w:rsid w:val="0016036B"/>
    <w:rsid w:val="00164ACA"/>
    <w:rsid w:val="0016505F"/>
    <w:rsid w:val="00165502"/>
    <w:rsid w:val="00180B48"/>
    <w:rsid w:val="00181A70"/>
    <w:rsid w:val="001A22DF"/>
    <w:rsid w:val="001C0A8B"/>
    <w:rsid w:val="00227E78"/>
    <w:rsid w:val="0024205B"/>
    <w:rsid w:val="00287004"/>
    <w:rsid w:val="002A0E3C"/>
    <w:rsid w:val="002A407D"/>
    <w:rsid w:val="002C7EAF"/>
    <w:rsid w:val="002D59A9"/>
    <w:rsid w:val="002E3245"/>
    <w:rsid w:val="002E582E"/>
    <w:rsid w:val="00306322"/>
    <w:rsid w:val="003121A8"/>
    <w:rsid w:val="003216FB"/>
    <w:rsid w:val="00326EF2"/>
    <w:rsid w:val="003277F1"/>
    <w:rsid w:val="003434EE"/>
    <w:rsid w:val="00361B07"/>
    <w:rsid w:val="003963E4"/>
    <w:rsid w:val="003A16DC"/>
    <w:rsid w:val="003C1775"/>
    <w:rsid w:val="003D04C8"/>
    <w:rsid w:val="0040369D"/>
    <w:rsid w:val="00406843"/>
    <w:rsid w:val="0040754F"/>
    <w:rsid w:val="00412FB7"/>
    <w:rsid w:val="0042320E"/>
    <w:rsid w:val="00447570"/>
    <w:rsid w:val="004615A9"/>
    <w:rsid w:val="00461CC1"/>
    <w:rsid w:val="0048076D"/>
    <w:rsid w:val="00483E44"/>
    <w:rsid w:val="004921C7"/>
    <w:rsid w:val="0049635C"/>
    <w:rsid w:val="004C7ABC"/>
    <w:rsid w:val="004D0103"/>
    <w:rsid w:val="004D29D5"/>
    <w:rsid w:val="004E667C"/>
    <w:rsid w:val="005010D9"/>
    <w:rsid w:val="00501372"/>
    <w:rsid w:val="0050610C"/>
    <w:rsid w:val="00527517"/>
    <w:rsid w:val="00531233"/>
    <w:rsid w:val="0053548C"/>
    <w:rsid w:val="00536D2B"/>
    <w:rsid w:val="00543F2F"/>
    <w:rsid w:val="00544D35"/>
    <w:rsid w:val="00551957"/>
    <w:rsid w:val="005758C3"/>
    <w:rsid w:val="00584805"/>
    <w:rsid w:val="005B109D"/>
    <w:rsid w:val="005C7681"/>
    <w:rsid w:val="005C7AD4"/>
    <w:rsid w:val="005D3DBC"/>
    <w:rsid w:val="005D4FDB"/>
    <w:rsid w:val="005E0DA2"/>
    <w:rsid w:val="005F2575"/>
    <w:rsid w:val="005F4E66"/>
    <w:rsid w:val="00620649"/>
    <w:rsid w:val="00631897"/>
    <w:rsid w:val="0065095A"/>
    <w:rsid w:val="00660E6E"/>
    <w:rsid w:val="00662671"/>
    <w:rsid w:val="0066723B"/>
    <w:rsid w:val="00676DE4"/>
    <w:rsid w:val="00677C9C"/>
    <w:rsid w:val="00690F26"/>
    <w:rsid w:val="006A14B2"/>
    <w:rsid w:val="006B7C0F"/>
    <w:rsid w:val="006C676C"/>
    <w:rsid w:val="006C7E6C"/>
    <w:rsid w:val="00704571"/>
    <w:rsid w:val="00704EB6"/>
    <w:rsid w:val="0074524E"/>
    <w:rsid w:val="00750126"/>
    <w:rsid w:val="00752E15"/>
    <w:rsid w:val="007703EC"/>
    <w:rsid w:val="00783B67"/>
    <w:rsid w:val="007A07A8"/>
    <w:rsid w:val="007A2E8E"/>
    <w:rsid w:val="007A3687"/>
    <w:rsid w:val="007A6FDC"/>
    <w:rsid w:val="007B2F0B"/>
    <w:rsid w:val="007B3CB9"/>
    <w:rsid w:val="007E6EA7"/>
    <w:rsid w:val="007E79D9"/>
    <w:rsid w:val="007F03BF"/>
    <w:rsid w:val="007F777D"/>
    <w:rsid w:val="00815495"/>
    <w:rsid w:val="0081727A"/>
    <w:rsid w:val="00827592"/>
    <w:rsid w:val="00830C9D"/>
    <w:rsid w:val="008428F8"/>
    <w:rsid w:val="0084365A"/>
    <w:rsid w:val="00846185"/>
    <w:rsid w:val="00856C34"/>
    <w:rsid w:val="00856CE8"/>
    <w:rsid w:val="00863319"/>
    <w:rsid w:val="0088114C"/>
    <w:rsid w:val="008875BA"/>
    <w:rsid w:val="00893265"/>
    <w:rsid w:val="008A0EF0"/>
    <w:rsid w:val="008A3FBC"/>
    <w:rsid w:val="008A65CF"/>
    <w:rsid w:val="008C113B"/>
    <w:rsid w:val="008C6813"/>
    <w:rsid w:val="008D4663"/>
    <w:rsid w:val="008D5648"/>
    <w:rsid w:val="008F7A3C"/>
    <w:rsid w:val="00900CBA"/>
    <w:rsid w:val="00912A60"/>
    <w:rsid w:val="00916456"/>
    <w:rsid w:val="009222F2"/>
    <w:rsid w:val="00936C66"/>
    <w:rsid w:val="0094632B"/>
    <w:rsid w:val="009531BE"/>
    <w:rsid w:val="00967B3B"/>
    <w:rsid w:val="0099599A"/>
    <w:rsid w:val="009A1F3C"/>
    <w:rsid w:val="009A65D8"/>
    <w:rsid w:val="009B5B0A"/>
    <w:rsid w:val="009C5FA7"/>
    <w:rsid w:val="009D02C6"/>
    <w:rsid w:val="009E0D0C"/>
    <w:rsid w:val="009E36DD"/>
    <w:rsid w:val="00A13329"/>
    <w:rsid w:val="00A14F77"/>
    <w:rsid w:val="00A200B7"/>
    <w:rsid w:val="00A251D4"/>
    <w:rsid w:val="00A315D3"/>
    <w:rsid w:val="00A3681A"/>
    <w:rsid w:val="00A52634"/>
    <w:rsid w:val="00A55AF6"/>
    <w:rsid w:val="00A816C2"/>
    <w:rsid w:val="00AA48CC"/>
    <w:rsid w:val="00AB2F1D"/>
    <w:rsid w:val="00AB3D03"/>
    <w:rsid w:val="00AE1863"/>
    <w:rsid w:val="00AF273D"/>
    <w:rsid w:val="00B05A26"/>
    <w:rsid w:val="00B2614A"/>
    <w:rsid w:val="00B418E0"/>
    <w:rsid w:val="00B43AC2"/>
    <w:rsid w:val="00B4456C"/>
    <w:rsid w:val="00B65F12"/>
    <w:rsid w:val="00B80B28"/>
    <w:rsid w:val="00BB2AA0"/>
    <w:rsid w:val="00BB761E"/>
    <w:rsid w:val="00BC1054"/>
    <w:rsid w:val="00BC5343"/>
    <w:rsid w:val="00BD6F18"/>
    <w:rsid w:val="00C42ED5"/>
    <w:rsid w:val="00C4383C"/>
    <w:rsid w:val="00C440EF"/>
    <w:rsid w:val="00C7141D"/>
    <w:rsid w:val="00C8129E"/>
    <w:rsid w:val="00CC2C8D"/>
    <w:rsid w:val="00CD0481"/>
    <w:rsid w:val="00CD1FCD"/>
    <w:rsid w:val="00CD7861"/>
    <w:rsid w:val="00D27245"/>
    <w:rsid w:val="00D30974"/>
    <w:rsid w:val="00D3392D"/>
    <w:rsid w:val="00D645EB"/>
    <w:rsid w:val="00D8368E"/>
    <w:rsid w:val="00DB0A70"/>
    <w:rsid w:val="00DC3325"/>
    <w:rsid w:val="00E03962"/>
    <w:rsid w:val="00E227F6"/>
    <w:rsid w:val="00E256F9"/>
    <w:rsid w:val="00E52126"/>
    <w:rsid w:val="00E53D3C"/>
    <w:rsid w:val="00E57404"/>
    <w:rsid w:val="00E60B15"/>
    <w:rsid w:val="00E7239A"/>
    <w:rsid w:val="00E73B45"/>
    <w:rsid w:val="00E96DA3"/>
    <w:rsid w:val="00E9783C"/>
    <w:rsid w:val="00EA697F"/>
    <w:rsid w:val="00EF0F15"/>
    <w:rsid w:val="00F20B8D"/>
    <w:rsid w:val="00F223B6"/>
    <w:rsid w:val="00F412EB"/>
    <w:rsid w:val="00F63FBE"/>
    <w:rsid w:val="00F91714"/>
    <w:rsid w:val="00FA258A"/>
    <w:rsid w:val="00FB6907"/>
    <w:rsid w:val="00FE5FDD"/>
    <w:rsid w:val="00FF0D85"/>
    <w:rsid w:val="00FF12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F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header"/>
    <w:basedOn w:val="a"/>
    <w:link w:val="Char"/>
    <w:uiPriority w:val="99"/>
    <w:semiHidden/>
    <w:unhideWhenUsed/>
    <w:rsid w:val="004075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754F"/>
    <w:rPr>
      <w:sz w:val="18"/>
      <w:szCs w:val="18"/>
    </w:rPr>
  </w:style>
  <w:style w:type="paragraph" w:styleId="a4">
    <w:name w:val="footer"/>
    <w:basedOn w:val="a"/>
    <w:link w:val="Char0"/>
    <w:uiPriority w:val="99"/>
    <w:semiHidden/>
    <w:unhideWhenUsed/>
    <w:rsid w:val="004075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754F"/>
    <w:rPr>
      <w:sz w:val="18"/>
      <w:szCs w:val="18"/>
    </w:rPr>
  </w:style>
</w:styles>
</file>

<file path=word/webSettings.xml><?xml version="1.0" encoding="utf-8"?>
<w:webSettings xmlns:r="http://schemas.openxmlformats.org/officeDocument/2006/relationships" xmlns:w="http://schemas.openxmlformats.org/wordprocessingml/2006/main">
  <w:divs>
    <w:div w:id="1757171531">
      <w:bodyDiv w:val="1"/>
      <w:marLeft w:val="0"/>
      <w:marRight w:val="0"/>
      <w:marTop w:val="0"/>
      <w:marBottom w:val="0"/>
      <w:divBdr>
        <w:top w:val="none" w:sz="0" w:space="0" w:color="auto"/>
        <w:left w:val="none" w:sz="0" w:space="0" w:color="auto"/>
        <w:bottom w:val="none" w:sz="0" w:space="0" w:color="auto"/>
        <w:right w:val="none" w:sz="0" w:space="0" w:color="auto"/>
      </w:divBdr>
      <w:divsChild>
        <w:div w:id="1224100168">
          <w:marLeft w:val="0"/>
          <w:marRight w:val="0"/>
          <w:marTop w:val="0"/>
          <w:marBottom w:val="0"/>
          <w:divBdr>
            <w:top w:val="none" w:sz="0" w:space="0" w:color="auto"/>
            <w:left w:val="none" w:sz="0" w:space="0" w:color="auto"/>
            <w:bottom w:val="none" w:sz="0" w:space="0" w:color="auto"/>
            <w:right w:val="none" w:sz="0" w:space="0" w:color="auto"/>
          </w:divBdr>
          <w:divsChild>
            <w:div w:id="918245714">
              <w:marLeft w:val="0"/>
              <w:marRight w:val="0"/>
              <w:marTop w:val="0"/>
              <w:marBottom w:val="0"/>
              <w:divBdr>
                <w:top w:val="none" w:sz="0" w:space="0" w:color="auto"/>
                <w:left w:val="none" w:sz="0" w:space="0" w:color="auto"/>
                <w:bottom w:val="none" w:sz="0" w:space="0" w:color="auto"/>
                <w:right w:val="none" w:sz="0" w:space="0" w:color="auto"/>
              </w:divBdr>
              <w:divsChild>
                <w:div w:id="1398279284">
                  <w:marLeft w:val="0"/>
                  <w:marRight w:val="0"/>
                  <w:marTop w:val="0"/>
                  <w:marBottom w:val="0"/>
                  <w:divBdr>
                    <w:top w:val="single" w:sz="6" w:space="31" w:color="BCBCBC"/>
                    <w:left w:val="single" w:sz="6" w:space="31" w:color="BCBCBC"/>
                    <w:bottom w:val="single" w:sz="6" w:space="14" w:color="BCBCBC"/>
                    <w:right w:val="single" w:sz="6" w:space="31" w:color="BCBCBC"/>
                  </w:divBdr>
                  <w:divsChild>
                    <w:div w:id="1252005698">
                      <w:marLeft w:val="0"/>
                      <w:marRight w:val="0"/>
                      <w:marTop w:val="0"/>
                      <w:marBottom w:val="0"/>
                      <w:divBdr>
                        <w:top w:val="none" w:sz="0" w:space="0" w:color="auto"/>
                        <w:left w:val="none" w:sz="0" w:space="0" w:color="auto"/>
                        <w:bottom w:val="none" w:sz="0" w:space="0" w:color="auto"/>
                        <w:right w:val="none" w:sz="0" w:space="0" w:color="auto"/>
                      </w:divBdr>
                      <w:divsChild>
                        <w:div w:id="1603488896">
                          <w:marLeft w:val="0"/>
                          <w:marRight w:val="0"/>
                          <w:marTop w:val="0"/>
                          <w:marBottom w:val="0"/>
                          <w:divBdr>
                            <w:top w:val="none" w:sz="0" w:space="0" w:color="auto"/>
                            <w:left w:val="none" w:sz="0" w:space="0" w:color="auto"/>
                            <w:bottom w:val="none" w:sz="0" w:space="0" w:color="auto"/>
                            <w:right w:val="none" w:sz="0" w:space="0" w:color="auto"/>
                          </w:divBdr>
                        </w:div>
                        <w:div w:id="1487162812">
                          <w:marLeft w:val="0"/>
                          <w:marRight w:val="0"/>
                          <w:marTop w:val="40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769</Words>
  <Characters>4384</Characters>
  <Application>Microsoft Office Word</Application>
  <DocSecurity>0</DocSecurity>
  <Lines>36</Lines>
  <Paragraphs>10</Paragraphs>
  <ScaleCrop>false</ScaleCrop>
  <Company>微软中国</Company>
  <LinksUpToDate>false</LinksUpToDate>
  <CharactersWithSpaces>5143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谭永忠</dc:creator>
  <cp:lastModifiedBy>谭永忠</cp:lastModifiedBy>
  <cp:revision>3</cp:revision>
  <dcterms:created xsi:type="dcterms:W3CDTF">2020-07-14T14:28:00Z</dcterms:created>
  <dcterms:modified xsi:type="dcterms:W3CDTF">2021-05-25T22:41:00Z</dcterms:modified>
</cp:coreProperties>
</file>