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91F" w:rsidRDefault="006E26FD" w:rsidP="006E26FD">
      <w:pPr>
        <w:widowControl/>
        <w:shd w:val="clear" w:color="auto" w:fill="FFFFFF"/>
        <w:spacing w:before="100" w:beforeAutospacing="1" w:after="100" w:afterAutospacing="1" w:line="600" w:lineRule="exact"/>
        <w:jc w:val="center"/>
        <w:rPr>
          <w:rFonts w:ascii="方正大标宋简体" w:eastAsia="方正大标宋简体" w:hAnsi="宋体" w:cs="Times New Roman"/>
          <w:sz w:val="44"/>
          <w:szCs w:val="44"/>
        </w:rPr>
      </w:pPr>
      <w:r w:rsidRPr="006E26FD">
        <w:rPr>
          <w:rFonts w:ascii="方正大标宋简体" w:eastAsia="方正大标宋简体" w:hAnsi="宋体" w:cs="Times New Roman" w:hint="eastAsia"/>
          <w:sz w:val="44"/>
          <w:szCs w:val="44"/>
        </w:rPr>
        <w:t>中共中央国务院印发《关于加强和改进新形势下高校思想政治工作的意见》</w:t>
      </w:r>
    </w:p>
    <w:p w:rsidR="006E26FD" w:rsidRPr="006E26FD" w:rsidRDefault="006E26FD" w:rsidP="006E26FD">
      <w:pPr>
        <w:widowControl/>
        <w:shd w:val="clear" w:color="auto" w:fill="FFFFFF"/>
        <w:spacing w:before="100" w:beforeAutospacing="1" w:after="100" w:afterAutospacing="1" w:line="600" w:lineRule="exact"/>
        <w:jc w:val="center"/>
        <w:rPr>
          <w:rFonts w:ascii="宋体" w:eastAsia="宋体" w:hAnsi="宋体" w:cs="宋体"/>
          <w:kern w:val="0"/>
          <w:sz w:val="24"/>
          <w:szCs w:val="24"/>
        </w:rPr>
      </w:pPr>
      <w:r w:rsidRPr="006E26FD">
        <w:rPr>
          <w:rFonts w:ascii="方正仿宋简体" w:eastAsia="方正仿宋简体" w:hAnsi="Calibri" w:cs="Times New Roman" w:hint="eastAsia"/>
          <w:sz w:val="32"/>
          <w:szCs w:val="32"/>
        </w:rPr>
        <w:t>中发[2016]31号</w:t>
      </w:r>
    </w:p>
    <w:p w:rsidR="006E26FD" w:rsidRPr="006E26FD" w:rsidRDefault="006E26FD" w:rsidP="006E26FD">
      <w:pPr>
        <w:widowControl/>
        <w:shd w:val="clear" w:color="auto" w:fill="FFFFFF"/>
        <w:spacing w:before="100" w:beforeAutospacing="1" w:after="100" w:afterAutospacing="1" w:line="460" w:lineRule="exact"/>
        <w:jc w:val="left"/>
        <w:rPr>
          <w:rFonts w:ascii="宋体" w:eastAsia="宋体" w:hAnsi="宋体" w:cs="宋体"/>
          <w:kern w:val="0"/>
          <w:sz w:val="24"/>
          <w:szCs w:val="24"/>
        </w:rPr>
      </w:pPr>
      <w:r w:rsidRPr="006E26FD">
        <w:rPr>
          <w:rFonts w:ascii="方正仿宋简体" w:eastAsia="方正仿宋简体" w:hAnsi="Calibri" w:cs="Times New Roman" w:hint="eastAsia"/>
          <w:sz w:val="32"/>
          <w:szCs w:val="32"/>
        </w:rPr>
        <w:t xml:space="preserve"> </w:t>
      </w:r>
    </w:p>
    <w:p w:rsidR="006E26FD" w:rsidRPr="00E100FF" w:rsidRDefault="006E26FD" w:rsidP="00E100FF">
      <w:pPr>
        <w:widowControl/>
        <w:shd w:val="clear" w:color="auto" w:fill="FFFFFF"/>
        <w:spacing w:line="560" w:lineRule="exact"/>
        <w:jc w:val="left"/>
        <w:rPr>
          <w:rFonts w:ascii="方正仿宋_GBK" w:eastAsia="方正仿宋_GBK" w:hAnsi="Calibri" w:cs="Times New Roman" w:hint="eastAsia"/>
          <w:sz w:val="32"/>
          <w:szCs w:val="32"/>
        </w:rPr>
      </w:pPr>
      <w:r w:rsidRPr="006E26FD">
        <w:rPr>
          <w:rFonts w:ascii="方正仿宋简体" w:eastAsia="方正仿宋简体" w:hAnsi="Calibri" w:cs="Times New Roman" w:hint="eastAsia"/>
          <w:sz w:val="32"/>
          <w:szCs w:val="32"/>
        </w:rPr>
        <w:t xml:space="preserve">  </w:t>
      </w:r>
      <w:r w:rsidRPr="00E100FF">
        <w:rPr>
          <w:rFonts w:ascii="方正仿宋_GBK" w:eastAsia="方正仿宋_GBK" w:hAnsi="Calibri" w:cs="Times New Roman" w:hint="eastAsia"/>
          <w:sz w:val="32"/>
          <w:szCs w:val="32"/>
        </w:rPr>
        <w:t>《意见》强调指出，高校肩负着人才培养、科学研究、社会服务、文化传承创新、国际交流合作的重要使命。加强和改进高校思想政治工作，事关办什么样的大学、怎样办大学的根本问题，事关党对高校的领导，事关中国特色社会主义事业后继有人，是一项重大的政治任务和战略工程。</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宋体" w:cs="宋体" w:hint="eastAsia"/>
          <w:kern w:val="0"/>
          <w:sz w:val="24"/>
          <w:szCs w:val="24"/>
        </w:rPr>
        <w:t xml:space="preserve">　</w:t>
      </w:r>
      <w:r w:rsidRPr="00E100FF">
        <w:rPr>
          <w:rFonts w:ascii="方正仿宋_GBK" w:eastAsia="方正仿宋_GBK" w:hAnsi="Calibri" w:cs="Times New Roman" w:hint="eastAsia"/>
          <w:sz w:val="32"/>
          <w:szCs w:val="32"/>
        </w:rPr>
        <w:t xml:space="preserve">  《意见》分为七个部分：一、重要意义和总体要求；二、强化思想理论教育和价值引领；三、发挥哲学社会科学育人功能；四、加强对课堂教学和各类思想文化阵地的建设管理；五、加强教师队伍和专门力量建设；六、推进高校思想政治工作改革创新；七、加强和改善党对高校的领导。</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我们党历来高度重视高校思想政治工作，探索形成了一系列基本方针原则和工作遵循。党的十八大以来，以习近平同志为核心的党中央把高校思想政治工作摆在突出位置，作出一系列重大决策部署，各地区各有关部门各高校采取有力有效措施，积极主动开展工作，创造了许多成功做法，积累了许多宝贵经验。大学生思想政治教育成效显著，教师思想政治素质明显提高，各类思想文化阵地建设和管理不断加强，中国特色社会主义理论体系进教材、进课堂、进头脑工作扎实有效，社会主义核心价值观建设持续推进，高校意识形态领域主流积极健康向上，</w:t>
      </w:r>
      <w:r w:rsidRPr="00E100FF">
        <w:rPr>
          <w:rFonts w:ascii="方正仿宋_GBK" w:eastAsia="方正仿宋_GBK" w:hAnsi="Calibri" w:cs="Times New Roman" w:hint="eastAsia"/>
          <w:sz w:val="32"/>
          <w:szCs w:val="32"/>
        </w:rPr>
        <w:lastRenderedPageBreak/>
        <w:t>广大师生对以 习近平同志为核心的党中央拥护信任，对党中央治国理政新理念新思想新战略高度认同，对中国特色社会主义和中华民族伟大复兴中国梦充满信心。总体上看，高校思想政治工作持续加强和改进，呈现出良好发展态势，为保证高等教育改革发展、服务党和国家工作大局作出了重要贡献。</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加强和改进高校思想政治工作的指导思想是：高举中国特色社会主义伟大旗帜，全面贯彻党的十八大和十八届三中、四中、五中、六中全会精神，以马克思列宁主义、毛泽东思想、邓小平理论、“三个代表”重要思想、科学发展观为指导，深入学习贯彻习近平总书记系列重要讲话精神和治国理政新理念新思想新战略，全面贯彻党的教育方针，坚持社会主义办学方向，扎根中国大地办大学，以立德树人为根本，以理想信念教育为核心，以社会主义核心价值观为引领，切实抓好各方面基础性建设和基础性工作，切实加强和改善党的领导，全面提升思想政治工作水平，紧密团结在以习近平同志为核心的党中央周围，牢固树立政治意识、大局意识、核心意识、看齐意识，坚定不移维护党中央权威和党中央集中统一领导，为实现“两个一百年”奋斗目标、实现中华民族伟大复兴的中国梦，培养又红又专、德才兼备、全面发展的中国特色社会主义合格建设者和可靠接班人。</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加强和改进高校思想政治工作的基本原则是：（1）坚持党对高校的领导。落实全面从严治党要求，把党的建设贯穿始终，着力解决突出问题，维护党中央权威、保证党的团结统一，牢牢掌握党对高校的领导权。（2）坚持社会主义办学方向。坚持马克思主义指导地位，坚持以人民为中心的发展思想，更好</w:t>
      </w:r>
      <w:r w:rsidRPr="00E100FF">
        <w:rPr>
          <w:rFonts w:ascii="方正仿宋_GBK" w:eastAsia="方正仿宋_GBK" w:hAnsi="Calibri" w:cs="Times New Roman" w:hint="eastAsia"/>
          <w:sz w:val="32"/>
          <w:szCs w:val="32"/>
        </w:rPr>
        <w:lastRenderedPageBreak/>
        <w:t>为改革开放和社会主义现代化建设服务、为人民服务。（3）坚持全员全过程全方位育人。把思想价值引领贯穿教育教学全过程和各环节，形成教书育人、科研育人、实践育人、管理育人、服务育人、文化育人、组织育人长效机制。（4）坚持遵循教育规律、思想政治工作规律、学生成长规律。把握师生思想特点和发展需求，注重理论教育和实践活动相结合、普遍要求和分类指导相结合，提高工作科学化精细化水平。（5）坚持改革创新。推进理念思路、内容形式、方法手段创新，增强工作时代感和实效性。</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要强化思想理论教育和价值引领。把理想信念教育放在首位，切实抓好马克思列宁主义、毛泽东思想学习教育，广泛开展中国特色社会主义理论体系学习教育，深入学习习近平总书记系列重要讲话精神，引导师生深刻领会党中央治国理政新理念新思想新战略，坚定中国特色社会主义道路自信、理论自信、制度自信、文化自信。要培育和践行社会主义核心价值观，把社会主义核心价值观体现到教书育人全过程，引导师生树立正确的世界观、人生观、价值观，加强国家意识、法治意识、社会责任意识教育，加强民族团结进步教育、国家安全教育、科学精神教育，以诚信建设为重点，加强社会公德、职业道德、家庭美德、个人品德教育，提升师生道德素养。要弘扬中华优秀传统文化和革命文化、社会主义先进文化，实施中华文化传承工程，推动中华优秀传统文化融入教育教学，加强革命文化和社会主义先进文化教育，深化中国共产党史、中华人民共和国史、改革开放史和社会主义发展史学习教育，利用我国改革发展的伟大成就、重大历史事件纪念活动、爱国主义教育基地、国家公祭仪式等组织开</w:t>
      </w:r>
      <w:r w:rsidRPr="00E100FF">
        <w:rPr>
          <w:rFonts w:ascii="方正仿宋_GBK" w:eastAsia="方正仿宋_GBK" w:hAnsi="Calibri" w:cs="Times New Roman" w:hint="eastAsia"/>
          <w:sz w:val="32"/>
          <w:szCs w:val="32"/>
        </w:rPr>
        <w:lastRenderedPageBreak/>
        <w:t>展主题教育，弘扬以爱国主义为核心的民族精神和以改革创新为核心的时代精神。要进一步办好高校思想政治理论课，充分发挥思想政治理论课的主渠道作用，深入实施高校思想政治理论课建设体系创新计划，完善教材体系，提高教师素质，创新教学方法，增强教学的吸引力、说服力、感染力。要加强高校马克思主义学院建设，打造马克思主义理论教学、研究、宣传和人才培养的坚强阵地，支持有条件的高校设置马克思主义理论专业，深入实施 马克思主义理论研究和建设工程。</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要发挥哲学社会科学育人功能。强调要加强哲学社会科学学科体系建设，积极构建中国特色、中国风格、中国气派的哲学社会科学学科体系，强化马克思主义理论学科的引领作用，支持有条件的高校在马克思主义理论一级学科下设置党的建设二级学科，实施高校马克思主义理论人才支持培养计划，积极推进学术话语体系创新，加快完善具有中国特色和国际视野的哲学、历史学、经济学、政治学、法学、社会学、民族学、新闻学、人口学、宗教学、心理学等学科，努力建设一批中国特色、世界一流的哲学社会科学学科。加快建设一批哲学社会科学专业核心课程教材。要规范哲学社会科学教材选用，建立国家优秀教材评选奖励制度，完善学术评价体系和评价标准，建立科学权威、公开透明的哲学社会科学成果评价体系，健全优秀成果评选推广机制，提高高校学术委员会建设水平。</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《意见》指出，要加强对课堂教学和各类思想文化阵地的建设管理。充分发掘和运用各学科蕴含的思想政治教育资源，健全高</w:t>
      </w:r>
      <w:r w:rsidRPr="00E100FF">
        <w:rPr>
          <w:rFonts w:ascii="方正仿宋_GBK" w:eastAsia="方正仿宋_GBK" w:hAnsi="Calibri" w:cs="Times New Roman" w:hint="eastAsia"/>
          <w:sz w:val="32"/>
          <w:szCs w:val="32"/>
        </w:rPr>
        <w:lastRenderedPageBreak/>
        <w:t>校课堂教学管理办法。要加强对校园各类思想文化阵地的规范管理，加强校园网络安全管理，营造风清气正的网络环境。</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要加强教师队伍和专门力量建设。强调要提升教师思想政治素质，加强思想政治工作，建立中青年教师社会实践和校外挂职制度，加强师德师风建设，增强教师教书育人的责任担当。要完善教师评聘和考核机制，增加课堂教学权重，引导教师将更多精力投入到课堂教学上，完善教师职业道德规范，实施师德“一票否决”。高校思想政治工作队伍和党务工作队伍具有教师和管理人员双重身份，要纳入高校人才队伍建设总体规划，形成一支专职为主、专兼结合、数量充足、素质优良的工作力量。</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指出，要推进高校思想政治工作改革创新。强调要贴近师生思想实际，以改革创新精神做好高校思想政治工作，建立健全校领导、院（系）领导联系师生、谈心谈话制度，在平等沟通、民主讨论、互动交流中进行思想引导，有的放矢、生动活泼地开展工作，发挥师德楷模、名师大家、学术带头人等的示范引领作用。要加强互联网思想政治工作载体建设，加强学生互动社区、主题教育网站、专业学术网站和“两微一端”建设，运用大学生喜欢的表达方式开展思想政治教育。要强化社会实践育人，提高实践教学比重，组织师生参加社会实践活动，完善科教融合、校企联合等协同育人模式，加强实践教学基地建设，建立健全国家机关、企事业单位、社会团体接收大学生实习实训制度，开设创新创业教育专门课程，增强军事训练实效，建立健全学雷锋志愿服务制度。要在服务引导中加强思想教育，把解决思想问题与解决实际问题结合起来，做到既讲道理又办实事，加强学生学业</w:t>
      </w:r>
      <w:r w:rsidRPr="00E100FF">
        <w:rPr>
          <w:rFonts w:ascii="方正仿宋_GBK" w:eastAsia="方正仿宋_GBK" w:hAnsi="Calibri" w:cs="Times New Roman" w:hint="eastAsia"/>
          <w:sz w:val="32"/>
          <w:szCs w:val="32"/>
        </w:rPr>
        <w:lastRenderedPageBreak/>
        <w:t>就业指导，帮助大学生顺利完成学业，加强人文关怀和心理疏导，促进大学生身心和人格健康发展，加强对家庭经济困难学生的资助工作，积极帮助解决教师的合理诉求。积极发挥共青团、学生会组织和学生社团作用。要健全高校思想政治工作评价体系，研究制定内容全面、指标合理、方法科学的评价体系，推动高校思想政治工作制度化。</w:t>
      </w:r>
    </w:p>
    <w:p w:rsidR="006E26FD" w:rsidRPr="00E100FF" w:rsidRDefault="006E26FD" w:rsidP="00E100FF">
      <w:pPr>
        <w:widowControl/>
        <w:shd w:val="clear" w:color="auto" w:fill="FFFFFF"/>
        <w:spacing w:line="560" w:lineRule="exact"/>
        <w:jc w:val="left"/>
        <w:rPr>
          <w:rFonts w:ascii="方正仿宋_GBK" w:eastAsia="方正仿宋_GBK" w:hAnsi="宋体" w:cs="宋体" w:hint="eastAsia"/>
          <w:kern w:val="0"/>
          <w:sz w:val="24"/>
          <w:szCs w:val="24"/>
        </w:rPr>
      </w:pPr>
      <w:r w:rsidRPr="00E100FF">
        <w:rPr>
          <w:rFonts w:ascii="方正仿宋_GBK" w:eastAsia="方正仿宋_GBK" w:hAnsi="Calibri" w:cs="Times New Roman" w:hint="eastAsia"/>
          <w:sz w:val="32"/>
          <w:szCs w:val="32"/>
        </w:rPr>
        <w:t xml:space="preserve">   《意见》最后强调，要加强和改善党对高校的领导。要完善高校党的领导体制，坚持和完善普通高校党委领导下的校长负责制，高校党委对本校工作实行全面领导，履行管党治党、办学治校的主体责任，切实发挥领导核心作用。按照社会主义政治家、教育家标准，选好配强高校领导班子特别是党委书记和校长。高校党委书记主持党委全面工作，履行高校思想政治工作和党的建设第一责任人的职责。校长是学校的法人代表，在党委领导下组织实施党委有关决议，行使高等教育法等规定的各项职权。其他党委班子成员履行“一岗双责”，结合业务分工抓好思想政治工作和党的建设工作。要强化院（系）党的领导，发挥院（系）党委（党总支）的政治核心作用，履行政治责任，保证监督党的路线方针政策及上级党组织决定的贯彻执行。认真执行民主集中制原则，通过院（系）党政联席会议讨论和决定本单位重要事项，健全院（系）集体领导、党政分工合作、协调运行的工作机制，提升班子整体功能和议事决策水平。要加强高校基层党建工作，建立健全高校基层党组织，加强教师党支部、学生党支部特别是研究生党支部建设，充分发挥党支部战斗堡垒作用。坚持党的组织生活各项制度，组织党员深入开展“两学一做”学习教育，认真做好</w:t>
      </w:r>
      <w:r w:rsidRPr="00E100FF">
        <w:rPr>
          <w:rFonts w:ascii="方正仿宋_GBK" w:eastAsia="方正仿宋_GBK" w:hAnsi="Calibri" w:cs="Times New Roman" w:hint="eastAsia"/>
          <w:sz w:val="32"/>
          <w:szCs w:val="32"/>
        </w:rPr>
        <w:lastRenderedPageBreak/>
        <w:t>在高校优秀青年教师、高校学生中发展党员工作，加强党员日常管理监督。要健全地方党委抓高校思想政治工作制度，切实加强组织领导和工作指导，坚持和完善党委定期研究、领导干部联系高校等制度，建立部门协作常态机制，形成党委统一领导、党政齐抓共管、职能部门组织协调、社会各方积极参与的工作格局。高度重视民办高校、中外合作办学中党的建设和思想政治工作，探索党组织发挥政治核心作用的有效途径，完善政策保障和经费支持，为加强和改进高校思想政治工作创造良好条件。</w:t>
      </w:r>
    </w:p>
    <w:p w:rsidR="00F63FBE" w:rsidRPr="006E26FD" w:rsidRDefault="00F63FBE"/>
    <w:sectPr w:rsidR="00F63FBE" w:rsidRPr="006E26FD" w:rsidSect="000A7AC9">
      <w:pgSz w:w="11906" w:h="16838"/>
      <w:pgMar w:top="1440" w:right="1361" w:bottom="1440" w:left="1474"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1FE" w:rsidRDefault="000921FE" w:rsidP="00E100FF">
      <w:r>
        <w:separator/>
      </w:r>
    </w:p>
  </w:endnote>
  <w:endnote w:type="continuationSeparator" w:id="1">
    <w:p w:rsidR="000921FE" w:rsidRDefault="000921FE" w:rsidP="00E100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宋体"/>
    <w:panose1 w:val="00000000000000000000"/>
    <w:charset w:val="86"/>
    <w:family w:val="roman"/>
    <w:notTrueType/>
    <w:pitch w:val="default"/>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1FE" w:rsidRDefault="000921FE" w:rsidP="00E100FF">
      <w:r>
        <w:separator/>
      </w:r>
    </w:p>
  </w:footnote>
  <w:footnote w:type="continuationSeparator" w:id="1">
    <w:p w:rsidR="000921FE" w:rsidRDefault="000921FE" w:rsidP="00E100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6FD"/>
    <w:rsid w:val="00007DF5"/>
    <w:rsid w:val="00010903"/>
    <w:rsid w:val="00034E47"/>
    <w:rsid w:val="000401AF"/>
    <w:rsid w:val="00047A49"/>
    <w:rsid w:val="000921FE"/>
    <w:rsid w:val="000977C3"/>
    <w:rsid w:val="000A4084"/>
    <w:rsid w:val="000A6477"/>
    <w:rsid w:val="000A7AC9"/>
    <w:rsid w:val="000B53C1"/>
    <w:rsid w:val="000D12BF"/>
    <w:rsid w:val="000D336D"/>
    <w:rsid w:val="000F07D0"/>
    <w:rsid w:val="00113B20"/>
    <w:rsid w:val="00117F89"/>
    <w:rsid w:val="00124A0F"/>
    <w:rsid w:val="00127B1B"/>
    <w:rsid w:val="00146019"/>
    <w:rsid w:val="00146B85"/>
    <w:rsid w:val="00157779"/>
    <w:rsid w:val="0016036B"/>
    <w:rsid w:val="00164ACA"/>
    <w:rsid w:val="0016505F"/>
    <w:rsid w:val="00165502"/>
    <w:rsid w:val="00181A70"/>
    <w:rsid w:val="001A22DF"/>
    <w:rsid w:val="001C0A8B"/>
    <w:rsid w:val="001C391F"/>
    <w:rsid w:val="00227E78"/>
    <w:rsid w:val="00287004"/>
    <w:rsid w:val="002A0E3C"/>
    <w:rsid w:val="002A407D"/>
    <w:rsid w:val="002C7EAF"/>
    <w:rsid w:val="002D59A9"/>
    <w:rsid w:val="002E3245"/>
    <w:rsid w:val="002E582E"/>
    <w:rsid w:val="00306322"/>
    <w:rsid w:val="003121A8"/>
    <w:rsid w:val="003216FB"/>
    <w:rsid w:val="00326EF2"/>
    <w:rsid w:val="003277F1"/>
    <w:rsid w:val="00361B07"/>
    <w:rsid w:val="003963E4"/>
    <w:rsid w:val="003A16DC"/>
    <w:rsid w:val="003C1775"/>
    <w:rsid w:val="003D04C8"/>
    <w:rsid w:val="0040369D"/>
    <w:rsid w:val="00406843"/>
    <w:rsid w:val="00412FB7"/>
    <w:rsid w:val="0042320E"/>
    <w:rsid w:val="00447570"/>
    <w:rsid w:val="004615A9"/>
    <w:rsid w:val="00461CC1"/>
    <w:rsid w:val="0048076D"/>
    <w:rsid w:val="00483E44"/>
    <w:rsid w:val="004921C7"/>
    <w:rsid w:val="0049635C"/>
    <w:rsid w:val="004C7ABC"/>
    <w:rsid w:val="004D0103"/>
    <w:rsid w:val="004D29D5"/>
    <w:rsid w:val="004E667C"/>
    <w:rsid w:val="005010D9"/>
    <w:rsid w:val="00501372"/>
    <w:rsid w:val="0050610C"/>
    <w:rsid w:val="00527517"/>
    <w:rsid w:val="00531233"/>
    <w:rsid w:val="0053548C"/>
    <w:rsid w:val="00536D2B"/>
    <w:rsid w:val="00543F2F"/>
    <w:rsid w:val="00551957"/>
    <w:rsid w:val="005758C3"/>
    <w:rsid w:val="00584805"/>
    <w:rsid w:val="005B109D"/>
    <w:rsid w:val="005C7681"/>
    <w:rsid w:val="005D3DBC"/>
    <w:rsid w:val="005D4FDB"/>
    <w:rsid w:val="005E0DA2"/>
    <w:rsid w:val="005F2575"/>
    <w:rsid w:val="005F4E66"/>
    <w:rsid w:val="00620649"/>
    <w:rsid w:val="00631897"/>
    <w:rsid w:val="0065095A"/>
    <w:rsid w:val="00660E6E"/>
    <w:rsid w:val="00662671"/>
    <w:rsid w:val="0066723B"/>
    <w:rsid w:val="00676DE4"/>
    <w:rsid w:val="00677C9C"/>
    <w:rsid w:val="00690F26"/>
    <w:rsid w:val="006A14B2"/>
    <w:rsid w:val="006B7C0F"/>
    <w:rsid w:val="006C676C"/>
    <w:rsid w:val="006C7E6C"/>
    <w:rsid w:val="006E26FD"/>
    <w:rsid w:val="00704571"/>
    <w:rsid w:val="00704EB6"/>
    <w:rsid w:val="0074524E"/>
    <w:rsid w:val="00750126"/>
    <w:rsid w:val="00752E15"/>
    <w:rsid w:val="007703EC"/>
    <w:rsid w:val="00783B67"/>
    <w:rsid w:val="007A07A8"/>
    <w:rsid w:val="007A2E8E"/>
    <w:rsid w:val="007A3687"/>
    <w:rsid w:val="007A6FDC"/>
    <w:rsid w:val="007B2F0B"/>
    <w:rsid w:val="007B3CB9"/>
    <w:rsid w:val="007E6EA7"/>
    <w:rsid w:val="007E79D9"/>
    <w:rsid w:val="007F03BF"/>
    <w:rsid w:val="007F777D"/>
    <w:rsid w:val="00815495"/>
    <w:rsid w:val="0081727A"/>
    <w:rsid w:val="00827592"/>
    <w:rsid w:val="00830C9D"/>
    <w:rsid w:val="008428F8"/>
    <w:rsid w:val="0084365A"/>
    <w:rsid w:val="00846185"/>
    <w:rsid w:val="00856C34"/>
    <w:rsid w:val="00856CE8"/>
    <w:rsid w:val="00863319"/>
    <w:rsid w:val="0088114C"/>
    <w:rsid w:val="008875BA"/>
    <w:rsid w:val="00893265"/>
    <w:rsid w:val="008A0EF0"/>
    <w:rsid w:val="008A3FBC"/>
    <w:rsid w:val="008A65CF"/>
    <w:rsid w:val="008C113B"/>
    <w:rsid w:val="008C6813"/>
    <w:rsid w:val="008D4663"/>
    <w:rsid w:val="008D5648"/>
    <w:rsid w:val="008F7A3C"/>
    <w:rsid w:val="00900CBA"/>
    <w:rsid w:val="00912A60"/>
    <w:rsid w:val="00916456"/>
    <w:rsid w:val="009222F2"/>
    <w:rsid w:val="00936C66"/>
    <w:rsid w:val="0094632B"/>
    <w:rsid w:val="009531BE"/>
    <w:rsid w:val="00967B3B"/>
    <w:rsid w:val="0099599A"/>
    <w:rsid w:val="009A1F3C"/>
    <w:rsid w:val="009A65D8"/>
    <w:rsid w:val="009B5B0A"/>
    <w:rsid w:val="009C5FA7"/>
    <w:rsid w:val="009D02C6"/>
    <w:rsid w:val="009E0D0C"/>
    <w:rsid w:val="009E36DD"/>
    <w:rsid w:val="00A13329"/>
    <w:rsid w:val="00A14F77"/>
    <w:rsid w:val="00A200B7"/>
    <w:rsid w:val="00A251D4"/>
    <w:rsid w:val="00A315D3"/>
    <w:rsid w:val="00A3681A"/>
    <w:rsid w:val="00A52634"/>
    <w:rsid w:val="00A55AF6"/>
    <w:rsid w:val="00A816C2"/>
    <w:rsid w:val="00AA48CC"/>
    <w:rsid w:val="00AB2F1D"/>
    <w:rsid w:val="00AB3D03"/>
    <w:rsid w:val="00AE1863"/>
    <w:rsid w:val="00AF273D"/>
    <w:rsid w:val="00B05A26"/>
    <w:rsid w:val="00B2614A"/>
    <w:rsid w:val="00B43AC2"/>
    <w:rsid w:val="00B4456C"/>
    <w:rsid w:val="00B65F12"/>
    <w:rsid w:val="00B80B28"/>
    <w:rsid w:val="00BB2AA0"/>
    <w:rsid w:val="00BB761E"/>
    <w:rsid w:val="00BC5343"/>
    <w:rsid w:val="00BD6F18"/>
    <w:rsid w:val="00C42ED5"/>
    <w:rsid w:val="00C4383C"/>
    <w:rsid w:val="00C440EF"/>
    <w:rsid w:val="00C7141D"/>
    <w:rsid w:val="00C8129E"/>
    <w:rsid w:val="00CC2C8D"/>
    <w:rsid w:val="00CD0481"/>
    <w:rsid w:val="00CD1FCD"/>
    <w:rsid w:val="00CD7861"/>
    <w:rsid w:val="00CE0201"/>
    <w:rsid w:val="00D27245"/>
    <w:rsid w:val="00D30974"/>
    <w:rsid w:val="00D3392D"/>
    <w:rsid w:val="00D645EB"/>
    <w:rsid w:val="00D8368E"/>
    <w:rsid w:val="00DB0A70"/>
    <w:rsid w:val="00DC142C"/>
    <w:rsid w:val="00DC3325"/>
    <w:rsid w:val="00E03962"/>
    <w:rsid w:val="00E100FF"/>
    <w:rsid w:val="00E227F6"/>
    <w:rsid w:val="00E256F9"/>
    <w:rsid w:val="00E52126"/>
    <w:rsid w:val="00E53D3C"/>
    <w:rsid w:val="00E57404"/>
    <w:rsid w:val="00E7239A"/>
    <w:rsid w:val="00E73B45"/>
    <w:rsid w:val="00E96DA3"/>
    <w:rsid w:val="00E9783C"/>
    <w:rsid w:val="00EA697F"/>
    <w:rsid w:val="00EF0F15"/>
    <w:rsid w:val="00F20B8D"/>
    <w:rsid w:val="00F223B6"/>
    <w:rsid w:val="00F412EB"/>
    <w:rsid w:val="00F63FBE"/>
    <w:rsid w:val="00F91714"/>
    <w:rsid w:val="00FA258A"/>
    <w:rsid w:val="00FB6907"/>
    <w:rsid w:val="00FE5FDD"/>
    <w:rsid w:val="00FF0D85"/>
    <w:rsid w:val="00FF12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F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0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00FF"/>
    <w:rPr>
      <w:sz w:val="18"/>
      <w:szCs w:val="18"/>
    </w:rPr>
  </w:style>
  <w:style w:type="paragraph" w:styleId="a4">
    <w:name w:val="footer"/>
    <w:basedOn w:val="a"/>
    <w:link w:val="Char0"/>
    <w:uiPriority w:val="99"/>
    <w:semiHidden/>
    <w:unhideWhenUsed/>
    <w:rsid w:val="00E100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00FF"/>
    <w:rPr>
      <w:sz w:val="18"/>
      <w:szCs w:val="18"/>
    </w:rPr>
  </w:style>
</w:styles>
</file>

<file path=word/webSettings.xml><?xml version="1.0" encoding="utf-8"?>
<w:webSettings xmlns:r="http://schemas.openxmlformats.org/officeDocument/2006/relationships" xmlns:w="http://schemas.openxmlformats.org/wordprocessingml/2006/main">
  <w:divs>
    <w:div w:id="1523086581">
      <w:bodyDiv w:val="1"/>
      <w:marLeft w:val="0"/>
      <w:marRight w:val="0"/>
      <w:marTop w:val="0"/>
      <w:marBottom w:val="0"/>
      <w:divBdr>
        <w:top w:val="none" w:sz="0" w:space="0" w:color="auto"/>
        <w:left w:val="none" w:sz="0" w:space="0" w:color="auto"/>
        <w:bottom w:val="none" w:sz="0" w:space="0" w:color="auto"/>
        <w:right w:val="none" w:sz="0" w:space="0" w:color="auto"/>
      </w:divBdr>
      <w:divsChild>
        <w:div w:id="1333874943">
          <w:marLeft w:val="0"/>
          <w:marRight w:val="0"/>
          <w:marTop w:val="375"/>
          <w:marBottom w:val="1125"/>
          <w:divBdr>
            <w:top w:val="none" w:sz="0" w:space="0" w:color="auto"/>
            <w:left w:val="single" w:sz="6" w:space="0" w:color="E9E9E9"/>
            <w:bottom w:val="single" w:sz="6" w:space="0" w:color="E9E9E9"/>
            <w:right w:val="single" w:sz="6" w:space="0" w:color="E9E9E9"/>
          </w:divBdr>
          <w:divsChild>
            <w:div w:id="1525362880">
              <w:marLeft w:val="0"/>
              <w:marRight w:val="0"/>
              <w:marTop w:val="0"/>
              <w:marBottom w:val="0"/>
              <w:divBdr>
                <w:top w:val="none" w:sz="0" w:space="0" w:color="auto"/>
                <w:left w:val="none" w:sz="0" w:space="0" w:color="auto"/>
                <w:bottom w:val="none" w:sz="0" w:space="0" w:color="auto"/>
                <w:right w:val="none" w:sz="0" w:space="0" w:color="auto"/>
              </w:divBdr>
              <w:divsChild>
                <w:div w:id="1969167117">
                  <w:marLeft w:val="0"/>
                  <w:marRight w:val="0"/>
                  <w:marTop w:val="750"/>
                  <w:marBottom w:val="1200"/>
                  <w:divBdr>
                    <w:top w:val="none" w:sz="0" w:space="0" w:color="auto"/>
                    <w:left w:val="none" w:sz="0" w:space="0" w:color="auto"/>
                    <w:bottom w:val="none" w:sz="0" w:space="0" w:color="auto"/>
                    <w:right w:val="none" w:sz="0" w:space="0" w:color="auto"/>
                  </w:divBdr>
                </w:div>
              </w:divsChild>
            </w:div>
          </w:divsChild>
        </w:div>
      </w:divsChild>
    </w:div>
    <w:div w:id="2051145733">
      <w:bodyDiv w:val="1"/>
      <w:marLeft w:val="0"/>
      <w:marRight w:val="0"/>
      <w:marTop w:val="0"/>
      <w:marBottom w:val="0"/>
      <w:divBdr>
        <w:top w:val="none" w:sz="0" w:space="0" w:color="auto"/>
        <w:left w:val="none" w:sz="0" w:space="0" w:color="auto"/>
        <w:bottom w:val="none" w:sz="0" w:space="0" w:color="auto"/>
        <w:right w:val="none" w:sz="0" w:space="0" w:color="auto"/>
      </w:divBdr>
      <w:divsChild>
        <w:div w:id="892541140">
          <w:marLeft w:val="0"/>
          <w:marRight w:val="0"/>
          <w:marTop w:val="0"/>
          <w:marBottom w:val="0"/>
          <w:divBdr>
            <w:top w:val="none" w:sz="0" w:space="0" w:color="auto"/>
            <w:left w:val="none" w:sz="0" w:space="0" w:color="auto"/>
            <w:bottom w:val="none" w:sz="0" w:space="0" w:color="auto"/>
            <w:right w:val="none" w:sz="0" w:space="0" w:color="auto"/>
          </w:divBdr>
          <w:divsChild>
            <w:div w:id="59908410">
              <w:marLeft w:val="0"/>
              <w:marRight w:val="0"/>
              <w:marTop w:val="0"/>
              <w:marBottom w:val="0"/>
              <w:divBdr>
                <w:top w:val="none" w:sz="0" w:space="0" w:color="auto"/>
                <w:left w:val="none" w:sz="0" w:space="0" w:color="auto"/>
                <w:bottom w:val="none" w:sz="0" w:space="0" w:color="auto"/>
                <w:right w:val="none" w:sz="0" w:space="0" w:color="auto"/>
              </w:divBdr>
              <w:divsChild>
                <w:div w:id="904150334">
                  <w:marLeft w:val="0"/>
                  <w:marRight w:val="0"/>
                  <w:marTop w:val="0"/>
                  <w:marBottom w:val="0"/>
                  <w:divBdr>
                    <w:top w:val="none" w:sz="0" w:space="0" w:color="auto"/>
                    <w:left w:val="none" w:sz="0" w:space="0" w:color="auto"/>
                    <w:bottom w:val="none" w:sz="0" w:space="0" w:color="auto"/>
                    <w:right w:val="none" w:sz="0" w:space="0" w:color="auto"/>
                  </w:divBdr>
                  <w:divsChild>
                    <w:div w:id="315763273">
                      <w:marLeft w:val="0"/>
                      <w:marRight w:val="0"/>
                      <w:marTop w:val="0"/>
                      <w:marBottom w:val="0"/>
                      <w:divBdr>
                        <w:top w:val="none" w:sz="0" w:space="0" w:color="auto"/>
                        <w:left w:val="none" w:sz="0" w:space="0" w:color="auto"/>
                        <w:bottom w:val="none" w:sz="0" w:space="0" w:color="auto"/>
                        <w:right w:val="none" w:sz="0" w:space="0" w:color="auto"/>
                      </w:divBdr>
                      <w:divsChild>
                        <w:div w:id="19405990">
                          <w:marLeft w:val="0"/>
                          <w:marRight w:val="0"/>
                          <w:marTop w:val="0"/>
                          <w:marBottom w:val="0"/>
                          <w:divBdr>
                            <w:top w:val="none" w:sz="0" w:space="0" w:color="auto"/>
                            <w:left w:val="none" w:sz="0" w:space="0" w:color="auto"/>
                            <w:bottom w:val="none" w:sz="0" w:space="0" w:color="auto"/>
                            <w:right w:val="none" w:sz="0" w:space="0" w:color="auto"/>
                          </w:divBdr>
                          <w:divsChild>
                            <w:div w:id="2057850772">
                              <w:marLeft w:val="0"/>
                              <w:marRight w:val="0"/>
                              <w:marTop w:val="0"/>
                              <w:marBottom w:val="0"/>
                              <w:divBdr>
                                <w:top w:val="none" w:sz="0" w:space="0" w:color="auto"/>
                                <w:left w:val="none" w:sz="0" w:space="0" w:color="auto"/>
                                <w:bottom w:val="none" w:sz="0" w:space="0" w:color="auto"/>
                                <w:right w:val="none" w:sz="0" w:space="0" w:color="auto"/>
                              </w:divBdr>
                              <w:divsChild>
                                <w:div w:id="132256576">
                                  <w:marLeft w:val="0"/>
                                  <w:marRight w:val="0"/>
                                  <w:marTop w:val="0"/>
                                  <w:marBottom w:val="0"/>
                                  <w:divBdr>
                                    <w:top w:val="none" w:sz="0" w:space="0" w:color="auto"/>
                                    <w:left w:val="none" w:sz="0" w:space="0" w:color="auto"/>
                                    <w:bottom w:val="none" w:sz="0" w:space="0" w:color="auto"/>
                                    <w:right w:val="none" w:sz="0" w:space="0" w:color="auto"/>
                                  </w:divBdr>
                                  <w:divsChild>
                                    <w:div w:id="266473223">
                                      <w:marLeft w:val="0"/>
                                      <w:marRight w:val="0"/>
                                      <w:marTop w:val="0"/>
                                      <w:marBottom w:val="0"/>
                                      <w:divBdr>
                                        <w:top w:val="none" w:sz="0" w:space="0" w:color="auto"/>
                                        <w:left w:val="none" w:sz="0" w:space="0" w:color="auto"/>
                                        <w:bottom w:val="none" w:sz="0" w:space="0" w:color="auto"/>
                                        <w:right w:val="none" w:sz="0" w:space="0" w:color="auto"/>
                                      </w:divBdr>
                                      <w:divsChild>
                                        <w:div w:id="1850363910">
                                          <w:marLeft w:val="0"/>
                                          <w:marRight w:val="0"/>
                                          <w:marTop w:val="0"/>
                                          <w:marBottom w:val="0"/>
                                          <w:divBdr>
                                            <w:top w:val="none" w:sz="0" w:space="0" w:color="auto"/>
                                            <w:left w:val="none" w:sz="0" w:space="0" w:color="auto"/>
                                            <w:bottom w:val="none" w:sz="0" w:space="0" w:color="auto"/>
                                            <w:right w:val="none" w:sz="0" w:space="0" w:color="auto"/>
                                          </w:divBdr>
                                          <w:divsChild>
                                            <w:div w:id="1847406051">
                                              <w:marLeft w:val="0"/>
                                              <w:marRight w:val="0"/>
                                              <w:marTop w:val="300"/>
                                              <w:marBottom w:val="300"/>
                                              <w:divBdr>
                                                <w:top w:val="none" w:sz="0" w:space="0" w:color="auto"/>
                                                <w:left w:val="none" w:sz="0" w:space="0" w:color="auto"/>
                                                <w:bottom w:val="none" w:sz="0" w:space="0" w:color="auto"/>
                                                <w:right w:val="none" w:sz="0" w:space="0" w:color="auto"/>
                                              </w:divBdr>
                                              <w:divsChild>
                                                <w:div w:id="450173339">
                                                  <w:marLeft w:val="0"/>
                                                  <w:marRight w:val="0"/>
                                                  <w:marTop w:val="0"/>
                                                  <w:marBottom w:val="0"/>
                                                  <w:divBdr>
                                                    <w:top w:val="none" w:sz="0" w:space="0" w:color="auto"/>
                                                    <w:left w:val="none" w:sz="0" w:space="0" w:color="auto"/>
                                                    <w:bottom w:val="none" w:sz="0" w:space="0" w:color="auto"/>
                                                    <w:right w:val="none" w:sz="0" w:space="0" w:color="auto"/>
                                                  </w:divBdr>
                                                  <w:divsChild>
                                                    <w:div w:id="70510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556281">
      <w:bodyDiv w:val="1"/>
      <w:marLeft w:val="0"/>
      <w:marRight w:val="0"/>
      <w:marTop w:val="0"/>
      <w:marBottom w:val="0"/>
      <w:divBdr>
        <w:top w:val="none" w:sz="0" w:space="0" w:color="auto"/>
        <w:left w:val="none" w:sz="0" w:space="0" w:color="auto"/>
        <w:bottom w:val="none" w:sz="0" w:space="0" w:color="auto"/>
        <w:right w:val="none" w:sz="0" w:space="0" w:color="auto"/>
      </w:divBdr>
      <w:divsChild>
        <w:div w:id="225075036">
          <w:marLeft w:val="0"/>
          <w:marRight w:val="0"/>
          <w:marTop w:val="0"/>
          <w:marBottom w:val="0"/>
          <w:divBdr>
            <w:top w:val="none" w:sz="0" w:space="0" w:color="auto"/>
            <w:left w:val="none" w:sz="0" w:space="0" w:color="auto"/>
            <w:bottom w:val="none" w:sz="0" w:space="0" w:color="auto"/>
            <w:right w:val="none" w:sz="0" w:space="0" w:color="auto"/>
          </w:divBdr>
          <w:divsChild>
            <w:div w:id="879971023">
              <w:marLeft w:val="0"/>
              <w:marRight w:val="0"/>
              <w:marTop w:val="0"/>
              <w:marBottom w:val="0"/>
              <w:divBdr>
                <w:top w:val="none" w:sz="0" w:space="0" w:color="auto"/>
                <w:left w:val="none" w:sz="0" w:space="0" w:color="auto"/>
                <w:bottom w:val="none" w:sz="0" w:space="0" w:color="auto"/>
                <w:right w:val="none" w:sz="0" w:space="0" w:color="auto"/>
              </w:divBdr>
              <w:divsChild>
                <w:div w:id="1896313408">
                  <w:marLeft w:val="0"/>
                  <w:marRight w:val="0"/>
                  <w:marTop w:val="0"/>
                  <w:marBottom w:val="0"/>
                  <w:divBdr>
                    <w:top w:val="none" w:sz="0" w:space="0" w:color="auto"/>
                    <w:left w:val="none" w:sz="0" w:space="0" w:color="auto"/>
                    <w:bottom w:val="none" w:sz="0" w:space="0" w:color="auto"/>
                    <w:right w:val="none" w:sz="0" w:space="0" w:color="auto"/>
                  </w:divBdr>
                  <w:divsChild>
                    <w:div w:id="1467241324">
                      <w:marLeft w:val="0"/>
                      <w:marRight w:val="0"/>
                      <w:marTop w:val="0"/>
                      <w:marBottom w:val="0"/>
                      <w:divBdr>
                        <w:top w:val="none" w:sz="0" w:space="0" w:color="auto"/>
                        <w:left w:val="none" w:sz="0" w:space="0" w:color="auto"/>
                        <w:bottom w:val="none" w:sz="0" w:space="0" w:color="auto"/>
                        <w:right w:val="none" w:sz="0" w:space="0" w:color="auto"/>
                      </w:divBdr>
                      <w:divsChild>
                        <w:div w:id="58866591">
                          <w:marLeft w:val="0"/>
                          <w:marRight w:val="0"/>
                          <w:marTop w:val="0"/>
                          <w:marBottom w:val="0"/>
                          <w:divBdr>
                            <w:top w:val="none" w:sz="0" w:space="0" w:color="auto"/>
                            <w:left w:val="none" w:sz="0" w:space="0" w:color="auto"/>
                            <w:bottom w:val="none" w:sz="0" w:space="0" w:color="auto"/>
                            <w:right w:val="none" w:sz="0" w:space="0" w:color="auto"/>
                          </w:divBdr>
                          <w:divsChild>
                            <w:div w:id="329412689">
                              <w:marLeft w:val="0"/>
                              <w:marRight w:val="0"/>
                              <w:marTop w:val="0"/>
                              <w:marBottom w:val="0"/>
                              <w:divBdr>
                                <w:top w:val="none" w:sz="0" w:space="0" w:color="auto"/>
                                <w:left w:val="none" w:sz="0" w:space="0" w:color="auto"/>
                                <w:bottom w:val="none" w:sz="0" w:space="0" w:color="auto"/>
                                <w:right w:val="none" w:sz="0" w:space="0" w:color="auto"/>
                              </w:divBdr>
                              <w:divsChild>
                                <w:div w:id="665287022">
                                  <w:marLeft w:val="0"/>
                                  <w:marRight w:val="0"/>
                                  <w:marTop w:val="0"/>
                                  <w:marBottom w:val="0"/>
                                  <w:divBdr>
                                    <w:top w:val="none" w:sz="0" w:space="0" w:color="auto"/>
                                    <w:left w:val="none" w:sz="0" w:space="0" w:color="auto"/>
                                    <w:bottom w:val="none" w:sz="0" w:space="0" w:color="auto"/>
                                    <w:right w:val="none" w:sz="0" w:space="0" w:color="auto"/>
                                  </w:divBdr>
                                  <w:divsChild>
                                    <w:div w:id="468864930">
                                      <w:marLeft w:val="0"/>
                                      <w:marRight w:val="0"/>
                                      <w:marTop w:val="0"/>
                                      <w:marBottom w:val="0"/>
                                      <w:divBdr>
                                        <w:top w:val="none" w:sz="0" w:space="0" w:color="auto"/>
                                        <w:left w:val="none" w:sz="0" w:space="0" w:color="auto"/>
                                        <w:bottom w:val="none" w:sz="0" w:space="0" w:color="auto"/>
                                        <w:right w:val="none" w:sz="0" w:space="0" w:color="auto"/>
                                      </w:divBdr>
                                      <w:divsChild>
                                        <w:div w:id="745689101">
                                          <w:marLeft w:val="0"/>
                                          <w:marRight w:val="0"/>
                                          <w:marTop w:val="0"/>
                                          <w:marBottom w:val="0"/>
                                          <w:divBdr>
                                            <w:top w:val="none" w:sz="0" w:space="0" w:color="auto"/>
                                            <w:left w:val="none" w:sz="0" w:space="0" w:color="auto"/>
                                            <w:bottom w:val="none" w:sz="0" w:space="0" w:color="auto"/>
                                            <w:right w:val="none" w:sz="0" w:space="0" w:color="auto"/>
                                          </w:divBdr>
                                          <w:divsChild>
                                            <w:div w:id="161355211">
                                              <w:marLeft w:val="0"/>
                                              <w:marRight w:val="0"/>
                                              <w:marTop w:val="300"/>
                                              <w:marBottom w:val="300"/>
                                              <w:divBdr>
                                                <w:top w:val="none" w:sz="0" w:space="0" w:color="auto"/>
                                                <w:left w:val="none" w:sz="0" w:space="0" w:color="auto"/>
                                                <w:bottom w:val="none" w:sz="0" w:space="0" w:color="auto"/>
                                                <w:right w:val="none" w:sz="0" w:space="0" w:color="auto"/>
                                              </w:divBdr>
                                              <w:divsChild>
                                                <w:div w:id="275335477">
                                                  <w:marLeft w:val="0"/>
                                                  <w:marRight w:val="0"/>
                                                  <w:marTop w:val="0"/>
                                                  <w:marBottom w:val="0"/>
                                                  <w:divBdr>
                                                    <w:top w:val="none" w:sz="0" w:space="0" w:color="auto"/>
                                                    <w:left w:val="none" w:sz="0" w:space="0" w:color="auto"/>
                                                    <w:bottom w:val="none" w:sz="0" w:space="0" w:color="auto"/>
                                                    <w:right w:val="none" w:sz="0" w:space="0" w:color="auto"/>
                                                  </w:divBdr>
                                                  <w:divsChild>
                                                    <w:div w:id="10925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612</Words>
  <Characters>3489</Characters>
  <Application>Microsoft Office Word</Application>
  <DocSecurity>0</DocSecurity>
  <Lines>29</Lines>
  <Paragraphs>8</Paragraphs>
  <ScaleCrop>false</ScaleCrop>
  <Company>微软中国</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谭永忠</dc:creator>
  <cp:lastModifiedBy>谭永忠</cp:lastModifiedBy>
  <cp:revision>3</cp:revision>
  <dcterms:created xsi:type="dcterms:W3CDTF">2020-06-07T13:53:00Z</dcterms:created>
  <dcterms:modified xsi:type="dcterms:W3CDTF">2020-06-14T08:48:00Z</dcterms:modified>
</cp:coreProperties>
</file>